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14F6" w:rsidRDefault="00CF14F6">
      <w:pPr>
        <w:rPr>
          <w:rFonts w:ascii="Helvetica" w:hAnsi="Helvetica" w:cs="Helvetica"/>
          <w:b/>
          <w:color w:val="1D1D1D"/>
          <w:sz w:val="21"/>
          <w:szCs w:val="21"/>
          <w:shd w:val="clear" w:color="auto" w:fill="FFFFFF"/>
        </w:rPr>
      </w:pPr>
      <w:bookmarkStart w:id="0" w:name="_GoBack"/>
      <w:bookmarkEnd w:id="0"/>
    </w:p>
    <w:p w:rsidR="002B7D65" w:rsidRPr="00CF14F6" w:rsidRDefault="008361D3" w:rsidP="00CF14F6">
      <w:pPr>
        <w:spacing w:line="480" w:lineRule="auto"/>
        <w:rPr>
          <w:rFonts w:ascii="Times New Roman" w:hAnsi="Times New Roman" w:cs="Times New Roman"/>
          <w:b/>
          <w:color w:val="1D1D1D"/>
          <w:sz w:val="24"/>
          <w:szCs w:val="24"/>
          <w:shd w:val="clear" w:color="auto" w:fill="FFFFFF"/>
        </w:rPr>
      </w:pPr>
      <w:r w:rsidRPr="00CF14F6">
        <w:rPr>
          <w:rFonts w:ascii="Times New Roman" w:hAnsi="Times New Roman" w:cs="Times New Roman"/>
          <w:b/>
          <w:color w:val="1D1D1D"/>
          <w:sz w:val="24"/>
          <w:szCs w:val="24"/>
          <w:shd w:val="clear" w:color="auto" w:fill="FFFFFF"/>
        </w:rPr>
        <w:t>1. What</w:t>
      </w:r>
      <w:r w:rsidR="002B7D65" w:rsidRPr="00CF14F6">
        <w:rPr>
          <w:rFonts w:ascii="Times New Roman" w:hAnsi="Times New Roman" w:cs="Times New Roman"/>
          <w:b/>
          <w:color w:val="1D1D1D"/>
          <w:sz w:val="24"/>
          <w:szCs w:val="24"/>
          <w:shd w:val="clear" w:color="auto" w:fill="FFFFFF"/>
        </w:rPr>
        <w:t xml:space="preserve"> personal health-related questions do friends, family, and co-workers ask you? Describe how you could start using some of the techniques from this module to turn the question back to them and to find think of ways to address their real questions. </w:t>
      </w:r>
    </w:p>
    <w:p w:rsidR="00BC67C7" w:rsidRPr="00CF14F6" w:rsidRDefault="00526165" w:rsidP="00CF14F6">
      <w:pPr>
        <w:pStyle w:val="ListParagraph"/>
        <w:numPr>
          <w:ilvl w:val="0"/>
          <w:numId w:val="7"/>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How do you maintain your own health?</w:t>
      </w:r>
      <w:r w:rsidR="00823914" w:rsidRPr="00CF14F6">
        <w:rPr>
          <w:rFonts w:ascii="Times New Roman" w:hAnsi="Times New Roman" w:cs="Times New Roman"/>
          <w:color w:val="1D1D1D"/>
          <w:sz w:val="24"/>
          <w:szCs w:val="24"/>
          <w:shd w:val="clear" w:color="auto" w:fill="FFFFFF"/>
        </w:rPr>
        <w:t xml:space="preserve"> (I would ask, ‘Do you need to maintain your health?”, then give them tips on how general health management is done, and turn to their specific factor of concern.</w:t>
      </w:r>
    </w:p>
    <w:p w:rsidR="00526165" w:rsidRPr="00CF14F6" w:rsidRDefault="00526165" w:rsidP="00CF14F6">
      <w:pPr>
        <w:pStyle w:val="ListParagraph"/>
        <w:numPr>
          <w:ilvl w:val="0"/>
          <w:numId w:val="7"/>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What makes you stay so slim?</w:t>
      </w:r>
      <w:r w:rsidR="00823914" w:rsidRPr="00CF14F6">
        <w:rPr>
          <w:rFonts w:ascii="Times New Roman" w:hAnsi="Times New Roman" w:cs="Times New Roman"/>
          <w:color w:val="1D1D1D"/>
          <w:sz w:val="24"/>
          <w:szCs w:val="24"/>
          <w:shd w:val="clear" w:color="auto" w:fill="FFFFFF"/>
        </w:rPr>
        <w:t xml:space="preserve"> (I would </w:t>
      </w:r>
      <w:r w:rsidR="00BF2F91" w:rsidRPr="00CF14F6">
        <w:rPr>
          <w:rFonts w:ascii="Times New Roman" w:hAnsi="Times New Roman" w:cs="Times New Roman"/>
          <w:color w:val="1D1D1D"/>
          <w:sz w:val="24"/>
          <w:szCs w:val="24"/>
          <w:shd w:val="clear" w:color="auto" w:fill="FFFFFF"/>
        </w:rPr>
        <w:t>ask of the ways he/she thinks people stay slim, and then get to their weight issues.</w:t>
      </w:r>
    </w:p>
    <w:p w:rsidR="00526165" w:rsidRPr="00CF14F6" w:rsidRDefault="00526165" w:rsidP="00CF14F6">
      <w:pPr>
        <w:pStyle w:val="ListParagraph"/>
        <w:numPr>
          <w:ilvl w:val="0"/>
          <w:numId w:val="7"/>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What would you do if you found out you have some chronic disease?</w:t>
      </w:r>
      <w:r w:rsidR="00BF2F91" w:rsidRPr="00CF14F6">
        <w:rPr>
          <w:rFonts w:ascii="Times New Roman" w:hAnsi="Times New Roman" w:cs="Times New Roman"/>
          <w:color w:val="1D1D1D"/>
          <w:sz w:val="24"/>
          <w:szCs w:val="24"/>
          <w:shd w:val="clear" w:color="auto" w:fill="FFFFFF"/>
        </w:rPr>
        <w:t xml:space="preserve"> (I would ask, “</w:t>
      </w:r>
      <w:r w:rsidR="009C2E2D" w:rsidRPr="00CF14F6">
        <w:rPr>
          <w:rFonts w:ascii="Times New Roman" w:hAnsi="Times New Roman" w:cs="Times New Roman"/>
          <w:color w:val="1D1D1D"/>
          <w:sz w:val="24"/>
          <w:szCs w:val="24"/>
          <w:shd w:val="clear" w:color="auto" w:fill="FFFFFF"/>
        </w:rPr>
        <w:t>What</w:t>
      </w:r>
      <w:r w:rsidR="00BF2F91" w:rsidRPr="00CF14F6">
        <w:rPr>
          <w:rFonts w:ascii="Times New Roman" w:hAnsi="Times New Roman" w:cs="Times New Roman"/>
          <w:color w:val="1D1D1D"/>
          <w:sz w:val="24"/>
          <w:szCs w:val="24"/>
          <w:shd w:val="clear" w:color="auto" w:fill="FFFFFF"/>
        </w:rPr>
        <w:t xml:space="preserve"> are some of the chronic diseases that you know?” and then take one example from</w:t>
      </w:r>
      <w:r w:rsidR="009C2E2D" w:rsidRPr="00CF14F6">
        <w:rPr>
          <w:rFonts w:ascii="Times New Roman" w:hAnsi="Times New Roman" w:cs="Times New Roman"/>
          <w:color w:val="1D1D1D"/>
          <w:sz w:val="24"/>
          <w:szCs w:val="24"/>
          <w:shd w:val="clear" w:color="auto" w:fill="FFFFFF"/>
        </w:rPr>
        <w:t xml:space="preserve"> the answers they give and ask, “How</w:t>
      </w:r>
      <w:r w:rsidR="00BF2F91" w:rsidRPr="00CF14F6">
        <w:rPr>
          <w:rFonts w:ascii="Times New Roman" w:hAnsi="Times New Roman" w:cs="Times New Roman"/>
          <w:color w:val="1D1D1D"/>
          <w:sz w:val="24"/>
          <w:szCs w:val="24"/>
          <w:shd w:val="clear" w:color="auto" w:fill="FFFFFF"/>
        </w:rPr>
        <w:t xml:space="preserve"> would you feel if you found you that you have…?”</w:t>
      </w:r>
    </w:p>
    <w:p w:rsidR="002B7D65" w:rsidRPr="00CF14F6" w:rsidRDefault="008361D3" w:rsidP="00CF14F6">
      <w:pPr>
        <w:spacing w:line="480" w:lineRule="auto"/>
        <w:rPr>
          <w:rFonts w:ascii="Times New Roman" w:hAnsi="Times New Roman" w:cs="Times New Roman"/>
          <w:b/>
          <w:color w:val="1D1D1D"/>
          <w:sz w:val="24"/>
          <w:szCs w:val="24"/>
          <w:shd w:val="clear" w:color="auto" w:fill="FFFFFF"/>
        </w:rPr>
      </w:pPr>
      <w:r w:rsidRPr="00CF14F6">
        <w:rPr>
          <w:rFonts w:ascii="Times New Roman" w:hAnsi="Times New Roman" w:cs="Times New Roman"/>
          <w:b/>
          <w:color w:val="1D1D1D"/>
          <w:sz w:val="24"/>
          <w:szCs w:val="24"/>
          <w:shd w:val="clear" w:color="auto" w:fill="FFFFFF"/>
        </w:rPr>
        <w:t>2. List</w:t>
      </w:r>
      <w:r w:rsidR="002B7D65" w:rsidRPr="00CF14F6">
        <w:rPr>
          <w:rFonts w:ascii="Times New Roman" w:hAnsi="Times New Roman" w:cs="Times New Roman"/>
          <w:b/>
          <w:color w:val="1D1D1D"/>
          <w:sz w:val="24"/>
          <w:szCs w:val="24"/>
          <w:shd w:val="clear" w:color="auto" w:fill="FFFFFF"/>
        </w:rPr>
        <w:t xml:space="preserve"> the steps to handling personal questions. </w:t>
      </w:r>
    </w:p>
    <w:p w:rsidR="005E6B17" w:rsidRPr="00CF14F6" w:rsidRDefault="005409D5" w:rsidP="00CF14F6">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Find out the origin of the question and what’s behind it</w:t>
      </w:r>
    </w:p>
    <w:p w:rsidR="00EB53D4" w:rsidRPr="00CF14F6" w:rsidRDefault="00EB53D4" w:rsidP="00CF14F6">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Retort to what matters to the client</w:t>
      </w:r>
    </w:p>
    <w:p w:rsidR="00EB53D4" w:rsidRPr="00CF14F6" w:rsidRDefault="00EB53D4" w:rsidP="00CF14F6">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If you are willing and belief it will help, self-disclose</w:t>
      </w:r>
    </w:p>
    <w:p w:rsidR="00EB53D4" w:rsidRPr="00CF14F6" w:rsidRDefault="00EB53D4" w:rsidP="00CF14F6">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Answer the client with proper wording to meet their needs</w:t>
      </w:r>
    </w:p>
    <w:p w:rsidR="005E6B17" w:rsidRPr="00CF14F6" w:rsidRDefault="00EB53D4" w:rsidP="00CF14F6">
      <w:pPr>
        <w:pStyle w:val="ListParagraph"/>
        <w:numPr>
          <w:ilvl w:val="0"/>
          <w:numId w:val="2"/>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Redirect back the topic to the client</w:t>
      </w:r>
    </w:p>
    <w:p w:rsidR="002B7D65" w:rsidRPr="00CF14F6" w:rsidRDefault="008361D3" w:rsidP="00CF14F6">
      <w:pPr>
        <w:spacing w:line="480" w:lineRule="auto"/>
        <w:rPr>
          <w:rFonts w:ascii="Times New Roman" w:hAnsi="Times New Roman" w:cs="Times New Roman"/>
          <w:b/>
          <w:color w:val="1D1D1D"/>
          <w:sz w:val="24"/>
          <w:szCs w:val="24"/>
          <w:shd w:val="clear" w:color="auto" w:fill="FFFFFF"/>
        </w:rPr>
      </w:pPr>
      <w:r w:rsidRPr="00CF14F6">
        <w:rPr>
          <w:rFonts w:ascii="Times New Roman" w:hAnsi="Times New Roman" w:cs="Times New Roman"/>
          <w:b/>
          <w:color w:val="1D1D1D"/>
          <w:sz w:val="24"/>
          <w:szCs w:val="24"/>
          <w:shd w:val="clear" w:color="auto" w:fill="FFFFFF"/>
        </w:rPr>
        <w:t>3. Your</w:t>
      </w:r>
      <w:r w:rsidR="002B7D65" w:rsidRPr="00CF14F6">
        <w:rPr>
          <w:rFonts w:ascii="Times New Roman" w:hAnsi="Times New Roman" w:cs="Times New Roman"/>
          <w:b/>
          <w:color w:val="1D1D1D"/>
          <w:sz w:val="24"/>
          <w:szCs w:val="24"/>
          <w:shd w:val="clear" w:color="auto" w:fill="FFFFFF"/>
        </w:rPr>
        <w:t xml:space="preserve"> client asks, “What do you do to stay so slim?” Based on the course materials, write a script outlining how you would handle the question. </w:t>
      </w:r>
    </w:p>
    <w:p w:rsidR="001F6027" w:rsidRPr="00CF14F6" w:rsidRDefault="009C2E2D" w:rsidP="00CF14F6">
      <w:pPr>
        <w:pStyle w:val="ListParagraph"/>
        <w:numPr>
          <w:ilvl w:val="0"/>
          <w:numId w:val="11"/>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lastRenderedPageBreak/>
        <w:t>“Do you prefer being slim”….</w:t>
      </w:r>
      <w:r w:rsidR="00404C53" w:rsidRPr="00CF14F6">
        <w:rPr>
          <w:rFonts w:ascii="Times New Roman" w:hAnsi="Times New Roman" w:cs="Times New Roman"/>
          <w:color w:val="1D1D1D"/>
          <w:sz w:val="24"/>
          <w:szCs w:val="24"/>
          <w:shd w:val="clear" w:color="auto" w:fill="FFFFFF"/>
        </w:rPr>
        <w:t>”</w:t>
      </w:r>
      <w:r w:rsidRPr="00CF14F6">
        <w:rPr>
          <w:rFonts w:ascii="Times New Roman" w:hAnsi="Times New Roman" w:cs="Times New Roman"/>
          <w:color w:val="1D1D1D"/>
          <w:sz w:val="24"/>
          <w:szCs w:val="24"/>
          <w:shd w:val="clear" w:color="auto" w:fill="FFFFFF"/>
        </w:rPr>
        <w:t xml:space="preserve">why do you think some people are slim while others </w:t>
      </w:r>
      <w:r w:rsidR="00404C53" w:rsidRPr="00CF14F6">
        <w:rPr>
          <w:rFonts w:ascii="Times New Roman" w:hAnsi="Times New Roman" w:cs="Times New Roman"/>
          <w:color w:val="1D1D1D"/>
          <w:sz w:val="24"/>
          <w:szCs w:val="24"/>
          <w:shd w:val="clear" w:color="auto" w:fill="FFFFFF"/>
        </w:rPr>
        <w:t>are not”…”is it possible for you to do what those who stay slim do”…</w:t>
      </w:r>
      <w:r w:rsidR="00591C6C" w:rsidRPr="00CF14F6">
        <w:rPr>
          <w:rFonts w:ascii="Times New Roman" w:hAnsi="Times New Roman" w:cs="Times New Roman"/>
          <w:color w:val="1D1D1D"/>
          <w:sz w:val="24"/>
          <w:szCs w:val="24"/>
          <w:shd w:val="clear" w:color="auto" w:fill="FFFFFF"/>
        </w:rPr>
        <w:t>”what if it doesn’t work for you”</w:t>
      </w:r>
      <w:r w:rsidR="008846A6" w:rsidRPr="00CF14F6">
        <w:rPr>
          <w:rFonts w:ascii="Times New Roman" w:hAnsi="Times New Roman" w:cs="Times New Roman"/>
          <w:color w:val="1D1D1D"/>
          <w:sz w:val="24"/>
          <w:szCs w:val="24"/>
          <w:shd w:val="clear" w:color="auto" w:fill="FFFFFF"/>
        </w:rPr>
        <w:t>…”</w:t>
      </w:r>
      <w:r w:rsidR="00F45D2D" w:rsidRPr="00CF14F6">
        <w:rPr>
          <w:rFonts w:ascii="Times New Roman" w:hAnsi="Times New Roman" w:cs="Times New Roman"/>
          <w:color w:val="1D1D1D"/>
          <w:sz w:val="24"/>
          <w:szCs w:val="24"/>
          <w:shd w:val="clear" w:color="auto" w:fill="FFFFFF"/>
        </w:rPr>
        <w:t>would you be ready to do more if I told you to achieve that”</w:t>
      </w:r>
    </w:p>
    <w:p w:rsidR="00F45D2D" w:rsidRPr="00CF14F6" w:rsidRDefault="00F45D2D" w:rsidP="00CF14F6">
      <w:pPr>
        <w:pStyle w:val="ListParagraph"/>
        <w:numPr>
          <w:ilvl w:val="0"/>
          <w:numId w:val="11"/>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That will make me know what they want, and use their ideas to actually bring out a viable solution, and ensure I empower him/her instead of majoring on my personal being.</w:t>
      </w:r>
    </w:p>
    <w:p w:rsidR="002B7D65" w:rsidRPr="00CF14F6" w:rsidRDefault="008361D3" w:rsidP="00CF14F6">
      <w:pPr>
        <w:spacing w:line="480" w:lineRule="auto"/>
        <w:rPr>
          <w:rFonts w:ascii="Times New Roman" w:hAnsi="Times New Roman" w:cs="Times New Roman"/>
          <w:b/>
          <w:color w:val="1D1D1D"/>
          <w:sz w:val="24"/>
          <w:szCs w:val="24"/>
          <w:shd w:val="clear" w:color="auto" w:fill="FFFFFF"/>
        </w:rPr>
      </w:pPr>
      <w:r w:rsidRPr="00CF14F6">
        <w:rPr>
          <w:rFonts w:ascii="Times New Roman" w:hAnsi="Times New Roman" w:cs="Times New Roman"/>
          <w:b/>
          <w:color w:val="1D1D1D"/>
          <w:sz w:val="24"/>
          <w:szCs w:val="24"/>
          <w:shd w:val="clear" w:color="auto" w:fill="FFFFFF"/>
        </w:rPr>
        <w:t>4. Based</w:t>
      </w:r>
      <w:r w:rsidR="002B7D65" w:rsidRPr="00CF14F6">
        <w:rPr>
          <w:rFonts w:ascii="Times New Roman" w:hAnsi="Times New Roman" w:cs="Times New Roman"/>
          <w:b/>
          <w:color w:val="1D1D1D"/>
          <w:sz w:val="24"/>
          <w:szCs w:val="24"/>
          <w:shd w:val="clear" w:color="auto" w:fill="FFFFFF"/>
        </w:rPr>
        <w:t xml:space="preserve"> on course materials, outline suggestions for continued professional development related to counseling. </w:t>
      </w:r>
    </w:p>
    <w:p w:rsidR="001F6027" w:rsidRPr="00CF14F6" w:rsidRDefault="0090281C" w:rsidP="00CF14F6">
      <w:pPr>
        <w:pStyle w:val="ListParagraph"/>
        <w:numPr>
          <w:ilvl w:val="0"/>
          <w:numId w:val="6"/>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Development from peer support</w:t>
      </w:r>
    </w:p>
    <w:p w:rsidR="0090281C" w:rsidRPr="00CF14F6" w:rsidRDefault="0090281C" w:rsidP="00CF14F6">
      <w:pPr>
        <w:pStyle w:val="ListParagraph"/>
        <w:numPr>
          <w:ilvl w:val="0"/>
          <w:numId w:val="6"/>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Apt case consultation</w:t>
      </w:r>
    </w:p>
    <w:p w:rsidR="0090281C" w:rsidRPr="00CF14F6" w:rsidRDefault="0090281C" w:rsidP="00CF14F6">
      <w:pPr>
        <w:pStyle w:val="ListParagraph"/>
        <w:numPr>
          <w:ilvl w:val="0"/>
          <w:numId w:val="6"/>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Enquiring from your supervisors</w:t>
      </w:r>
    </w:p>
    <w:p w:rsidR="002B7D65" w:rsidRPr="00CF14F6" w:rsidRDefault="008361D3" w:rsidP="00CF14F6">
      <w:pPr>
        <w:spacing w:line="480" w:lineRule="auto"/>
        <w:rPr>
          <w:rFonts w:ascii="Times New Roman" w:hAnsi="Times New Roman" w:cs="Times New Roman"/>
          <w:b/>
          <w:color w:val="1D1D1D"/>
          <w:sz w:val="24"/>
          <w:szCs w:val="24"/>
          <w:shd w:val="clear" w:color="auto" w:fill="FFFFFF"/>
        </w:rPr>
      </w:pPr>
      <w:r w:rsidRPr="00CF14F6">
        <w:rPr>
          <w:rFonts w:ascii="Times New Roman" w:hAnsi="Times New Roman" w:cs="Times New Roman"/>
          <w:b/>
          <w:color w:val="1D1D1D"/>
          <w:sz w:val="24"/>
          <w:szCs w:val="24"/>
          <w:shd w:val="clear" w:color="auto" w:fill="FFFFFF"/>
        </w:rPr>
        <w:t>5. You’ve</w:t>
      </w:r>
      <w:r w:rsidR="002B7D65" w:rsidRPr="00CF14F6">
        <w:rPr>
          <w:rFonts w:ascii="Times New Roman" w:hAnsi="Times New Roman" w:cs="Times New Roman"/>
          <w:b/>
          <w:color w:val="1D1D1D"/>
          <w:sz w:val="24"/>
          <w:szCs w:val="24"/>
          <w:shd w:val="clear" w:color="auto" w:fill="FFFFFF"/>
        </w:rPr>
        <w:t xml:space="preserve"> recently been hired to work at a busy bariatric clinic. The clinicians you work with are using the old tell-ask-tell model of client care and have become frustrated about client adherence. How would you explain the overall philosophy of care and the clinician-client roles in the empowerment approach? </w:t>
      </w:r>
    </w:p>
    <w:p w:rsidR="00AD6F1A" w:rsidRPr="00CF14F6" w:rsidRDefault="00AD6F1A" w:rsidP="00CF14F6">
      <w:pPr>
        <w:pStyle w:val="ListParagraph"/>
        <w:numPr>
          <w:ilvl w:val="0"/>
          <w:numId w:val="10"/>
        </w:numPr>
        <w:spacing w:line="480" w:lineRule="auto"/>
        <w:rPr>
          <w:rFonts w:ascii="Times New Roman" w:hAnsi="Times New Roman" w:cs="Times New Roman"/>
          <w:sz w:val="24"/>
          <w:szCs w:val="24"/>
        </w:rPr>
      </w:pPr>
      <w:r w:rsidRPr="00CF14F6">
        <w:rPr>
          <w:rFonts w:ascii="Times New Roman" w:hAnsi="Times New Roman" w:cs="Times New Roman"/>
          <w:sz w:val="24"/>
          <w:szCs w:val="24"/>
        </w:rPr>
        <w:t xml:space="preserve">The philosophy is built on three primary aspects of chronic diseases- choices, consequences, and control. The choices the patients make daily have a potential effect on the outcomes than those made by the clinicians. </w:t>
      </w:r>
      <w:r w:rsidR="006B306A" w:rsidRPr="00CF14F6">
        <w:rPr>
          <w:rFonts w:ascii="Times New Roman" w:hAnsi="Times New Roman" w:cs="Times New Roman"/>
          <w:sz w:val="24"/>
          <w:szCs w:val="24"/>
        </w:rPr>
        <w:t>They then have full control of what provider’s recommendation to follow or ignore. With their right of decision making, their decisions bring consequences that are directly connected to their behavior. In this case, the approach is collaborative and patient- centered, making the patient realize that they are responsible for their own life.</w:t>
      </w:r>
    </w:p>
    <w:p w:rsidR="00F45D2D" w:rsidRPr="00CF14F6" w:rsidRDefault="006B306A" w:rsidP="00CF14F6">
      <w:pPr>
        <w:pStyle w:val="ListParagraph"/>
        <w:numPr>
          <w:ilvl w:val="0"/>
          <w:numId w:val="10"/>
        </w:numPr>
        <w:spacing w:line="480" w:lineRule="auto"/>
        <w:rPr>
          <w:rFonts w:ascii="Times New Roman" w:hAnsi="Times New Roman" w:cs="Times New Roman"/>
          <w:sz w:val="24"/>
          <w:szCs w:val="24"/>
        </w:rPr>
      </w:pPr>
      <w:r w:rsidRPr="00CF14F6">
        <w:rPr>
          <w:rFonts w:ascii="Times New Roman" w:hAnsi="Times New Roman" w:cs="Times New Roman"/>
          <w:sz w:val="24"/>
          <w:szCs w:val="24"/>
        </w:rPr>
        <w:lastRenderedPageBreak/>
        <w:t>This philosophy gives the patient the role to be well-informed and active participant and collaborator in their own health care. The role of the clinicians is to assist the patients make sound decisions that will make them realize their goals, and flatten barriers through appropriate care recommendations, education, support, and expert advice. Thus, clinicians give up the feeling of bein</w:t>
      </w:r>
      <w:r w:rsidR="009A6E1C" w:rsidRPr="00CF14F6">
        <w:rPr>
          <w:rFonts w:ascii="Times New Roman" w:hAnsi="Times New Roman" w:cs="Times New Roman"/>
          <w:sz w:val="24"/>
          <w:szCs w:val="24"/>
        </w:rPr>
        <w:t xml:space="preserve">g responsible for the patients </w:t>
      </w:r>
      <w:r w:rsidRPr="00CF14F6">
        <w:rPr>
          <w:rFonts w:ascii="Times New Roman" w:hAnsi="Times New Roman" w:cs="Times New Roman"/>
          <w:sz w:val="24"/>
          <w:szCs w:val="24"/>
        </w:rPr>
        <w:t xml:space="preserve">and become responsible </w:t>
      </w:r>
      <w:r w:rsidR="009A6E1C" w:rsidRPr="00CF14F6">
        <w:rPr>
          <w:rFonts w:ascii="Times New Roman" w:hAnsi="Times New Roman" w:cs="Times New Roman"/>
          <w:sz w:val="24"/>
          <w:szCs w:val="24"/>
        </w:rPr>
        <w:t>to</w:t>
      </w:r>
      <w:r w:rsidRPr="00CF14F6">
        <w:rPr>
          <w:rFonts w:ascii="Times New Roman" w:hAnsi="Times New Roman" w:cs="Times New Roman"/>
          <w:sz w:val="24"/>
          <w:szCs w:val="24"/>
        </w:rPr>
        <w:t xml:space="preserve"> </w:t>
      </w:r>
      <w:r w:rsidR="009A6E1C" w:rsidRPr="00CF14F6">
        <w:rPr>
          <w:rFonts w:ascii="Times New Roman" w:hAnsi="Times New Roman" w:cs="Times New Roman"/>
          <w:sz w:val="24"/>
          <w:szCs w:val="24"/>
        </w:rPr>
        <w:t>them</w:t>
      </w:r>
      <w:r w:rsidRPr="00CF14F6">
        <w:rPr>
          <w:rFonts w:ascii="Times New Roman" w:hAnsi="Times New Roman" w:cs="Times New Roman"/>
          <w:sz w:val="24"/>
          <w:szCs w:val="24"/>
        </w:rPr>
        <w:t>.</w:t>
      </w:r>
    </w:p>
    <w:p w:rsidR="007C0322" w:rsidRPr="00CF14F6" w:rsidRDefault="008361D3" w:rsidP="00CF14F6">
      <w:pPr>
        <w:spacing w:line="480" w:lineRule="auto"/>
        <w:rPr>
          <w:rFonts w:ascii="Times New Roman" w:hAnsi="Times New Roman" w:cs="Times New Roman"/>
          <w:b/>
          <w:color w:val="1D1D1D"/>
          <w:sz w:val="24"/>
          <w:szCs w:val="24"/>
          <w:shd w:val="clear" w:color="auto" w:fill="FFFFFF"/>
        </w:rPr>
      </w:pPr>
      <w:r w:rsidRPr="00CF14F6">
        <w:rPr>
          <w:rFonts w:ascii="Times New Roman" w:hAnsi="Times New Roman" w:cs="Times New Roman"/>
          <w:b/>
          <w:color w:val="1D1D1D"/>
          <w:sz w:val="24"/>
          <w:szCs w:val="24"/>
          <w:shd w:val="clear" w:color="auto" w:fill="FFFFFF"/>
        </w:rPr>
        <w:t>6. Based</w:t>
      </w:r>
      <w:r w:rsidR="002B7D65" w:rsidRPr="00CF14F6">
        <w:rPr>
          <w:rFonts w:ascii="Times New Roman" w:hAnsi="Times New Roman" w:cs="Times New Roman"/>
          <w:b/>
          <w:color w:val="1D1D1D"/>
          <w:sz w:val="24"/>
          <w:szCs w:val="24"/>
          <w:shd w:val="clear" w:color="auto" w:fill="FFFFFF"/>
        </w:rPr>
        <w:t xml:space="preserve"> on the empowerment article, what are the benefits to clinicians of making a shift to empowerment approaches? </w:t>
      </w:r>
    </w:p>
    <w:p w:rsidR="007C0322" w:rsidRPr="00CF14F6" w:rsidRDefault="007965D2" w:rsidP="00CF14F6">
      <w:pPr>
        <w:pStyle w:val="ListParagraph"/>
        <w:numPr>
          <w:ilvl w:val="0"/>
          <w:numId w:val="5"/>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Many of the clinicians find these empowerment approaches more satisfying</w:t>
      </w:r>
    </w:p>
    <w:p w:rsidR="007965D2" w:rsidRPr="00CF14F6" w:rsidRDefault="007965D2" w:rsidP="00CF14F6">
      <w:pPr>
        <w:pStyle w:val="ListParagraph"/>
        <w:numPr>
          <w:ilvl w:val="0"/>
          <w:numId w:val="5"/>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They get to realize that their patient’s behavior is not their responsibility, and so, frustration decreases dramatically</w:t>
      </w:r>
    </w:p>
    <w:p w:rsidR="007965D2" w:rsidRPr="00CF14F6" w:rsidRDefault="007965D2" w:rsidP="00CF14F6">
      <w:pPr>
        <w:pStyle w:val="ListParagraph"/>
        <w:numPr>
          <w:ilvl w:val="0"/>
          <w:numId w:val="5"/>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Clinicians spent less time providing external motivation since patients can find internal motivation once they adhere to the approaches</w:t>
      </w:r>
    </w:p>
    <w:p w:rsidR="007C0322" w:rsidRPr="00CF14F6" w:rsidRDefault="007965D2" w:rsidP="00CF14F6">
      <w:pPr>
        <w:pStyle w:val="ListParagraph"/>
        <w:numPr>
          <w:ilvl w:val="0"/>
          <w:numId w:val="5"/>
        </w:numPr>
        <w:spacing w:line="480" w:lineRule="auto"/>
        <w:rPr>
          <w:rFonts w:ascii="Times New Roman" w:hAnsi="Times New Roman" w:cs="Times New Roman"/>
          <w:b/>
          <w:color w:val="1D1D1D"/>
          <w:sz w:val="24"/>
          <w:szCs w:val="24"/>
          <w:shd w:val="clear" w:color="auto" w:fill="FFFFFF"/>
        </w:rPr>
      </w:pPr>
      <w:r w:rsidRPr="00CF14F6">
        <w:rPr>
          <w:rFonts w:ascii="Times New Roman" w:hAnsi="Times New Roman" w:cs="Times New Roman"/>
          <w:color w:val="1D1D1D"/>
          <w:sz w:val="24"/>
          <w:szCs w:val="24"/>
          <w:shd w:val="clear" w:color="auto" w:fill="FFFFFF"/>
        </w:rPr>
        <w:t xml:space="preserve">Clinicians are relieved to realize that they no longer need to </w:t>
      </w:r>
      <w:r w:rsidR="00FA0D38" w:rsidRPr="00CF14F6">
        <w:rPr>
          <w:rFonts w:ascii="Times New Roman" w:hAnsi="Times New Roman" w:cs="Times New Roman"/>
          <w:color w:val="1D1D1D"/>
          <w:sz w:val="24"/>
          <w:szCs w:val="24"/>
          <w:shd w:val="clear" w:color="auto" w:fill="FFFFFF"/>
        </w:rPr>
        <w:t>feel responsible for coming up with solutions to adverse problems.</w:t>
      </w:r>
    </w:p>
    <w:p w:rsidR="00E82DDC" w:rsidRPr="00CF14F6" w:rsidRDefault="008361D3" w:rsidP="00CF14F6">
      <w:pPr>
        <w:spacing w:line="480" w:lineRule="auto"/>
        <w:rPr>
          <w:rFonts w:ascii="Times New Roman" w:hAnsi="Times New Roman" w:cs="Times New Roman"/>
          <w:b/>
          <w:color w:val="1D1D1D"/>
          <w:sz w:val="24"/>
          <w:szCs w:val="24"/>
          <w:shd w:val="clear" w:color="auto" w:fill="FFFFFF"/>
        </w:rPr>
      </w:pPr>
      <w:r w:rsidRPr="00CF14F6">
        <w:rPr>
          <w:rFonts w:ascii="Times New Roman" w:hAnsi="Times New Roman" w:cs="Times New Roman"/>
          <w:b/>
          <w:color w:val="1D1D1D"/>
          <w:sz w:val="24"/>
          <w:szCs w:val="24"/>
          <w:shd w:val="clear" w:color="auto" w:fill="FFFFFF"/>
        </w:rPr>
        <w:t>7. Based</w:t>
      </w:r>
      <w:r w:rsidR="002B7D65" w:rsidRPr="00CF14F6">
        <w:rPr>
          <w:rFonts w:ascii="Times New Roman" w:hAnsi="Times New Roman" w:cs="Times New Roman"/>
          <w:b/>
          <w:color w:val="1D1D1D"/>
          <w:sz w:val="24"/>
          <w:szCs w:val="24"/>
          <w:shd w:val="clear" w:color="auto" w:fill="FFFFFF"/>
        </w:rPr>
        <w:t xml:space="preserve"> on the Academy article, what are the Academy’s public policy priority areas? </w:t>
      </w:r>
    </w:p>
    <w:p w:rsidR="00E82DDC" w:rsidRPr="00CF14F6" w:rsidRDefault="00E82DDC" w:rsidP="00CF14F6">
      <w:pPr>
        <w:spacing w:line="480" w:lineRule="auto"/>
        <w:rPr>
          <w:rFonts w:ascii="Times New Roman" w:hAnsi="Times New Roman" w:cs="Times New Roman"/>
          <w:b/>
          <w:color w:val="1D1D1D"/>
          <w:sz w:val="24"/>
          <w:szCs w:val="24"/>
          <w:shd w:val="clear" w:color="auto" w:fill="FFFFFF"/>
        </w:rPr>
      </w:pPr>
      <w:r w:rsidRPr="00CF14F6">
        <w:rPr>
          <w:rFonts w:ascii="Times New Roman" w:hAnsi="Times New Roman" w:cs="Times New Roman"/>
          <w:b/>
          <w:color w:val="1D1D1D"/>
          <w:sz w:val="24"/>
          <w:szCs w:val="24"/>
          <w:shd w:val="clear" w:color="auto" w:fill="FFFFFF"/>
        </w:rPr>
        <w:t>A). Community and consumer issues</w:t>
      </w:r>
    </w:p>
    <w:p w:rsidR="00E82DDC" w:rsidRPr="00CF14F6" w:rsidRDefault="00E82DDC" w:rsidP="00CF14F6">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Addressing nutritional needs through the life-cycle- child and maternal nutrition to healthy aging</w:t>
      </w:r>
    </w:p>
    <w:p w:rsidR="00301554" w:rsidRPr="00CF14F6" w:rsidRDefault="00301554" w:rsidP="00CF14F6">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Treatment and prevention of chronic illnesses, health care equity inclusive</w:t>
      </w:r>
    </w:p>
    <w:p w:rsidR="00301554" w:rsidRPr="00CF14F6" w:rsidRDefault="00301554" w:rsidP="00CF14F6">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Quality food and nutrition through production, education, access, and delivery</w:t>
      </w:r>
    </w:p>
    <w:p w:rsidR="00050730" w:rsidRPr="00CF14F6" w:rsidRDefault="00050730" w:rsidP="00CF14F6">
      <w:pPr>
        <w:pStyle w:val="ListParagraph"/>
        <w:numPr>
          <w:ilvl w:val="0"/>
          <w:numId w:val="3"/>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lastRenderedPageBreak/>
        <w:t>Nutrition management and research</w:t>
      </w:r>
    </w:p>
    <w:p w:rsidR="00301554" w:rsidRPr="00CF14F6" w:rsidRDefault="00301554" w:rsidP="00CF14F6">
      <w:pPr>
        <w:spacing w:line="480" w:lineRule="auto"/>
        <w:rPr>
          <w:rFonts w:ascii="Times New Roman" w:hAnsi="Times New Roman" w:cs="Times New Roman"/>
          <w:b/>
          <w:color w:val="1D1D1D"/>
          <w:sz w:val="24"/>
          <w:szCs w:val="24"/>
          <w:shd w:val="clear" w:color="auto" w:fill="FFFFFF"/>
        </w:rPr>
      </w:pPr>
      <w:r w:rsidRPr="00CF14F6">
        <w:rPr>
          <w:rFonts w:ascii="Times New Roman" w:hAnsi="Times New Roman" w:cs="Times New Roman"/>
          <w:b/>
          <w:color w:val="1D1D1D"/>
          <w:sz w:val="24"/>
          <w:szCs w:val="24"/>
          <w:shd w:val="clear" w:color="auto" w:fill="FFFFFF"/>
        </w:rPr>
        <w:t>B). Professional Issues</w:t>
      </w:r>
    </w:p>
    <w:p w:rsidR="00050730" w:rsidRPr="00CF14F6" w:rsidRDefault="00AC32C0" w:rsidP="00CF14F6">
      <w:pPr>
        <w:pStyle w:val="ListParagraph"/>
        <w:numPr>
          <w:ilvl w:val="0"/>
          <w:numId w:val="4"/>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Workforce demand- making sure the public has access to nutrition services delivered by qualified practioners</w:t>
      </w:r>
    </w:p>
    <w:p w:rsidR="00AC32C0" w:rsidRPr="00CF14F6" w:rsidRDefault="00AC32C0" w:rsidP="00CF14F6">
      <w:pPr>
        <w:pStyle w:val="ListParagraph"/>
        <w:numPr>
          <w:ilvl w:val="0"/>
          <w:numId w:val="4"/>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Licensure- protection of the public</w:t>
      </w:r>
    </w:p>
    <w:p w:rsidR="00E82DDC" w:rsidRPr="00CF14F6" w:rsidRDefault="00AC32C0" w:rsidP="00CF14F6">
      <w:pPr>
        <w:pStyle w:val="ListParagraph"/>
        <w:numPr>
          <w:ilvl w:val="0"/>
          <w:numId w:val="4"/>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Changing health systems through outcome driven nutrition services.</w:t>
      </w:r>
    </w:p>
    <w:p w:rsidR="002B7D65" w:rsidRPr="00CF14F6" w:rsidRDefault="002B7D65" w:rsidP="00CF14F6">
      <w:pPr>
        <w:spacing w:line="480" w:lineRule="auto"/>
        <w:rPr>
          <w:rFonts w:ascii="Times New Roman" w:hAnsi="Times New Roman" w:cs="Times New Roman"/>
          <w:b/>
          <w:color w:val="1D1D1D"/>
          <w:sz w:val="24"/>
          <w:szCs w:val="24"/>
          <w:shd w:val="clear" w:color="auto" w:fill="FFFFFF"/>
        </w:rPr>
      </w:pPr>
      <w:r w:rsidRPr="00CF14F6">
        <w:rPr>
          <w:rFonts w:ascii="Times New Roman" w:hAnsi="Times New Roman" w:cs="Times New Roman"/>
          <w:b/>
          <w:color w:val="1D1D1D"/>
          <w:sz w:val="24"/>
          <w:szCs w:val="24"/>
          <w:shd w:val="clear" w:color="auto" w:fill="FFFFFF"/>
        </w:rPr>
        <w:t xml:space="preserve">8.Warm Up Question - Module 15: Based on the health materials article: a.Which instruction would be better: "Avoid eating meals and snacks two hours before going to bed." or "Finish all meals and snacks two hours before going to bed at night." </w:t>
      </w:r>
    </w:p>
    <w:p w:rsidR="00F32D4E" w:rsidRPr="00CF14F6" w:rsidRDefault="00F32D4E" w:rsidP="00CF14F6">
      <w:p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"Finish all meals and snacks two hours before going to bed at night."</w:t>
      </w:r>
    </w:p>
    <w:p w:rsidR="002B7D65" w:rsidRPr="00CF14F6" w:rsidRDefault="002B7D65" w:rsidP="00CF14F6">
      <w:pPr>
        <w:spacing w:line="480" w:lineRule="auto"/>
        <w:rPr>
          <w:rFonts w:ascii="Times New Roman" w:hAnsi="Times New Roman" w:cs="Times New Roman"/>
          <w:b/>
          <w:color w:val="1D1D1D"/>
          <w:sz w:val="24"/>
          <w:szCs w:val="24"/>
          <w:shd w:val="clear" w:color="auto" w:fill="FFFFFF"/>
        </w:rPr>
      </w:pPr>
      <w:r w:rsidRPr="00CF14F6">
        <w:rPr>
          <w:rFonts w:ascii="Times New Roman" w:hAnsi="Times New Roman" w:cs="Times New Roman"/>
          <w:b/>
          <w:color w:val="1D1D1D"/>
          <w:sz w:val="24"/>
          <w:szCs w:val="24"/>
          <w:shd w:val="clear" w:color="auto" w:fill="FFFFFF"/>
        </w:rPr>
        <w:t>b.</w:t>
      </w:r>
      <w:r w:rsidR="008361D3" w:rsidRPr="00CF14F6">
        <w:rPr>
          <w:rFonts w:ascii="Times New Roman" w:hAnsi="Times New Roman" w:cs="Times New Roman"/>
          <w:b/>
          <w:color w:val="1D1D1D"/>
          <w:sz w:val="24"/>
          <w:szCs w:val="24"/>
          <w:shd w:val="clear" w:color="auto" w:fill="FFFFFF"/>
        </w:rPr>
        <w:t xml:space="preserve"> </w:t>
      </w:r>
      <w:r w:rsidRPr="00CF14F6">
        <w:rPr>
          <w:rFonts w:ascii="Times New Roman" w:hAnsi="Times New Roman" w:cs="Times New Roman"/>
          <w:b/>
          <w:color w:val="1D1D1D"/>
          <w:sz w:val="24"/>
          <w:szCs w:val="24"/>
          <w:shd w:val="clear" w:color="auto" w:fill="FFFFFF"/>
        </w:rPr>
        <w:t xml:space="preserve">Which is better for conveying health information: videos or print materials? </w:t>
      </w:r>
    </w:p>
    <w:p w:rsidR="00F32D4E" w:rsidRPr="00CF14F6" w:rsidRDefault="002D1792" w:rsidP="00CF14F6">
      <w:p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 xml:space="preserve">Videos </w:t>
      </w:r>
    </w:p>
    <w:p w:rsidR="00F2235C" w:rsidRPr="00CF14F6" w:rsidRDefault="002B7D65" w:rsidP="00CF14F6">
      <w:pPr>
        <w:spacing w:line="480" w:lineRule="auto"/>
        <w:rPr>
          <w:rFonts w:ascii="Times New Roman" w:hAnsi="Times New Roman" w:cs="Times New Roman"/>
          <w:b/>
          <w:color w:val="1D1D1D"/>
          <w:sz w:val="24"/>
          <w:szCs w:val="24"/>
          <w:shd w:val="clear" w:color="auto" w:fill="FFFFFF"/>
        </w:rPr>
      </w:pPr>
      <w:r w:rsidRPr="00CF14F6">
        <w:rPr>
          <w:rFonts w:ascii="Times New Roman" w:hAnsi="Times New Roman" w:cs="Times New Roman"/>
          <w:b/>
          <w:color w:val="1D1D1D"/>
          <w:sz w:val="24"/>
          <w:szCs w:val="24"/>
          <w:shd w:val="clear" w:color="auto" w:fill="FFFFFF"/>
        </w:rPr>
        <w:t>c.</w:t>
      </w:r>
      <w:r w:rsidR="008361D3" w:rsidRPr="00CF14F6">
        <w:rPr>
          <w:rFonts w:ascii="Times New Roman" w:hAnsi="Times New Roman" w:cs="Times New Roman"/>
          <w:b/>
          <w:color w:val="1D1D1D"/>
          <w:sz w:val="24"/>
          <w:szCs w:val="24"/>
          <w:shd w:val="clear" w:color="auto" w:fill="FFFFFF"/>
        </w:rPr>
        <w:t xml:space="preserve"> </w:t>
      </w:r>
      <w:r w:rsidRPr="00CF14F6">
        <w:rPr>
          <w:rFonts w:ascii="Times New Roman" w:hAnsi="Times New Roman" w:cs="Times New Roman"/>
          <w:b/>
          <w:color w:val="1D1D1D"/>
          <w:sz w:val="24"/>
          <w:szCs w:val="24"/>
          <w:shd w:val="clear" w:color="auto" w:fill="FFFFFF"/>
        </w:rPr>
        <w:t>What are the considerations for adding images to health materials?</w:t>
      </w:r>
    </w:p>
    <w:p w:rsidR="002D1792" w:rsidRPr="00CF14F6" w:rsidRDefault="00A05AE4" w:rsidP="00CF14F6">
      <w:pPr>
        <w:pStyle w:val="ListParagraph"/>
        <w:numPr>
          <w:ilvl w:val="0"/>
          <w:numId w:val="9"/>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The images should be placed close to related material</w:t>
      </w:r>
    </w:p>
    <w:p w:rsidR="00A05AE4" w:rsidRPr="00CF14F6" w:rsidRDefault="00A05AE4" w:rsidP="00CF14F6">
      <w:pPr>
        <w:pStyle w:val="ListParagraph"/>
        <w:numPr>
          <w:ilvl w:val="0"/>
          <w:numId w:val="9"/>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The images should also agree with the text</w:t>
      </w:r>
    </w:p>
    <w:p w:rsidR="00A05AE4" w:rsidRPr="00CF14F6" w:rsidRDefault="00A05AE4" w:rsidP="00CF14F6">
      <w:pPr>
        <w:pStyle w:val="ListParagraph"/>
        <w:numPr>
          <w:ilvl w:val="0"/>
          <w:numId w:val="9"/>
        </w:numPr>
        <w:spacing w:line="480" w:lineRule="auto"/>
        <w:rPr>
          <w:rFonts w:ascii="Times New Roman" w:hAnsi="Times New Roman" w:cs="Times New Roman"/>
          <w:color w:val="1D1D1D"/>
          <w:sz w:val="24"/>
          <w:szCs w:val="24"/>
          <w:shd w:val="clear" w:color="auto" w:fill="FFFFFF"/>
        </w:rPr>
      </w:pPr>
      <w:r w:rsidRPr="00CF14F6">
        <w:rPr>
          <w:rFonts w:ascii="Times New Roman" w:hAnsi="Times New Roman" w:cs="Times New Roman"/>
          <w:color w:val="1D1D1D"/>
          <w:sz w:val="24"/>
          <w:szCs w:val="24"/>
          <w:shd w:val="clear" w:color="auto" w:fill="FFFFFF"/>
        </w:rPr>
        <w:t>They should also consider diversity, age, and appropriate form.</w:t>
      </w:r>
    </w:p>
    <w:p w:rsidR="00A05AE4" w:rsidRPr="00CF14F6" w:rsidRDefault="00A05AE4" w:rsidP="00CF14F6">
      <w:pPr>
        <w:spacing w:line="480" w:lineRule="auto"/>
        <w:rPr>
          <w:rFonts w:ascii="Times New Roman" w:hAnsi="Times New Roman" w:cs="Times New Roman"/>
          <w:b/>
          <w:color w:val="1D1D1D"/>
          <w:sz w:val="24"/>
          <w:szCs w:val="24"/>
          <w:shd w:val="clear" w:color="auto" w:fill="FFFFFF"/>
        </w:rPr>
      </w:pPr>
    </w:p>
    <w:p w:rsidR="002B7D65" w:rsidRPr="00CF14F6" w:rsidRDefault="002B7D65" w:rsidP="00CF14F6">
      <w:pPr>
        <w:spacing w:line="480" w:lineRule="auto"/>
        <w:rPr>
          <w:rFonts w:ascii="Times New Roman" w:hAnsi="Times New Roman" w:cs="Times New Roman"/>
          <w:b/>
          <w:sz w:val="24"/>
          <w:szCs w:val="24"/>
        </w:rPr>
      </w:pPr>
    </w:p>
    <w:sectPr w:rsidR="002B7D65" w:rsidRPr="00CF14F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6B3" w:rsidRDefault="003E66B3" w:rsidP="00CF14F6">
      <w:pPr>
        <w:spacing w:after="0" w:line="240" w:lineRule="auto"/>
      </w:pPr>
      <w:r>
        <w:separator/>
      </w:r>
    </w:p>
  </w:endnote>
  <w:endnote w:type="continuationSeparator" w:id="0">
    <w:p w:rsidR="003E66B3" w:rsidRDefault="003E66B3" w:rsidP="00CF1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6B3" w:rsidRDefault="003E66B3" w:rsidP="00CF14F6">
      <w:pPr>
        <w:spacing w:after="0" w:line="240" w:lineRule="auto"/>
      </w:pPr>
      <w:r>
        <w:separator/>
      </w:r>
    </w:p>
  </w:footnote>
  <w:footnote w:type="continuationSeparator" w:id="0">
    <w:p w:rsidR="003E66B3" w:rsidRDefault="003E66B3" w:rsidP="00CF14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F77E6"/>
    <w:multiLevelType w:val="hybridMultilevel"/>
    <w:tmpl w:val="11485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473D0F"/>
    <w:multiLevelType w:val="hybridMultilevel"/>
    <w:tmpl w:val="4C688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595F4A"/>
    <w:multiLevelType w:val="hybridMultilevel"/>
    <w:tmpl w:val="B8E24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F048E3"/>
    <w:multiLevelType w:val="hybridMultilevel"/>
    <w:tmpl w:val="CFA48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1350CF"/>
    <w:multiLevelType w:val="hybridMultilevel"/>
    <w:tmpl w:val="A8346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5267F0"/>
    <w:multiLevelType w:val="hybridMultilevel"/>
    <w:tmpl w:val="5B621F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A46D24"/>
    <w:multiLevelType w:val="hybridMultilevel"/>
    <w:tmpl w:val="9E9A2C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CCC40A9"/>
    <w:multiLevelType w:val="hybridMultilevel"/>
    <w:tmpl w:val="97B8F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EC28FD"/>
    <w:multiLevelType w:val="hybridMultilevel"/>
    <w:tmpl w:val="6FA47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4C0388"/>
    <w:multiLevelType w:val="hybridMultilevel"/>
    <w:tmpl w:val="53542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166D15"/>
    <w:multiLevelType w:val="hybridMultilevel"/>
    <w:tmpl w:val="06A2C7E8"/>
    <w:lvl w:ilvl="0" w:tplc="84E02690">
      <w:start w:val="1"/>
      <w:numFmt w:val="bullet"/>
      <w:lvlText w:val=""/>
      <w:lvlJc w:val="left"/>
      <w:pPr>
        <w:tabs>
          <w:tab w:val="num" w:pos="720"/>
        </w:tabs>
        <w:ind w:left="720" w:hanging="360"/>
      </w:pPr>
      <w:rPr>
        <w:rFonts w:ascii="Wingdings" w:hAnsi="Wingdings" w:hint="default"/>
      </w:rPr>
    </w:lvl>
    <w:lvl w:ilvl="1" w:tplc="BF222FF4" w:tentative="1">
      <w:start w:val="1"/>
      <w:numFmt w:val="bullet"/>
      <w:lvlText w:val=""/>
      <w:lvlJc w:val="left"/>
      <w:pPr>
        <w:tabs>
          <w:tab w:val="num" w:pos="1440"/>
        </w:tabs>
        <w:ind w:left="1440" w:hanging="360"/>
      </w:pPr>
      <w:rPr>
        <w:rFonts w:ascii="Wingdings" w:hAnsi="Wingdings" w:hint="default"/>
      </w:rPr>
    </w:lvl>
    <w:lvl w:ilvl="2" w:tplc="2542AF5A" w:tentative="1">
      <w:start w:val="1"/>
      <w:numFmt w:val="bullet"/>
      <w:lvlText w:val=""/>
      <w:lvlJc w:val="left"/>
      <w:pPr>
        <w:tabs>
          <w:tab w:val="num" w:pos="2160"/>
        </w:tabs>
        <w:ind w:left="2160" w:hanging="360"/>
      </w:pPr>
      <w:rPr>
        <w:rFonts w:ascii="Wingdings" w:hAnsi="Wingdings" w:hint="default"/>
      </w:rPr>
    </w:lvl>
    <w:lvl w:ilvl="3" w:tplc="AB86C23E" w:tentative="1">
      <w:start w:val="1"/>
      <w:numFmt w:val="bullet"/>
      <w:lvlText w:val=""/>
      <w:lvlJc w:val="left"/>
      <w:pPr>
        <w:tabs>
          <w:tab w:val="num" w:pos="2880"/>
        </w:tabs>
        <w:ind w:left="2880" w:hanging="360"/>
      </w:pPr>
      <w:rPr>
        <w:rFonts w:ascii="Wingdings" w:hAnsi="Wingdings" w:hint="default"/>
      </w:rPr>
    </w:lvl>
    <w:lvl w:ilvl="4" w:tplc="55C002AC" w:tentative="1">
      <w:start w:val="1"/>
      <w:numFmt w:val="bullet"/>
      <w:lvlText w:val=""/>
      <w:lvlJc w:val="left"/>
      <w:pPr>
        <w:tabs>
          <w:tab w:val="num" w:pos="3600"/>
        </w:tabs>
        <w:ind w:left="3600" w:hanging="360"/>
      </w:pPr>
      <w:rPr>
        <w:rFonts w:ascii="Wingdings" w:hAnsi="Wingdings" w:hint="default"/>
      </w:rPr>
    </w:lvl>
    <w:lvl w:ilvl="5" w:tplc="C9F69F60" w:tentative="1">
      <w:start w:val="1"/>
      <w:numFmt w:val="bullet"/>
      <w:lvlText w:val=""/>
      <w:lvlJc w:val="left"/>
      <w:pPr>
        <w:tabs>
          <w:tab w:val="num" w:pos="4320"/>
        </w:tabs>
        <w:ind w:left="4320" w:hanging="360"/>
      </w:pPr>
      <w:rPr>
        <w:rFonts w:ascii="Wingdings" w:hAnsi="Wingdings" w:hint="default"/>
      </w:rPr>
    </w:lvl>
    <w:lvl w:ilvl="6" w:tplc="C44669E4" w:tentative="1">
      <w:start w:val="1"/>
      <w:numFmt w:val="bullet"/>
      <w:lvlText w:val=""/>
      <w:lvlJc w:val="left"/>
      <w:pPr>
        <w:tabs>
          <w:tab w:val="num" w:pos="5040"/>
        </w:tabs>
        <w:ind w:left="5040" w:hanging="360"/>
      </w:pPr>
      <w:rPr>
        <w:rFonts w:ascii="Wingdings" w:hAnsi="Wingdings" w:hint="default"/>
      </w:rPr>
    </w:lvl>
    <w:lvl w:ilvl="7" w:tplc="ADA87688" w:tentative="1">
      <w:start w:val="1"/>
      <w:numFmt w:val="bullet"/>
      <w:lvlText w:val=""/>
      <w:lvlJc w:val="left"/>
      <w:pPr>
        <w:tabs>
          <w:tab w:val="num" w:pos="5760"/>
        </w:tabs>
        <w:ind w:left="5760" w:hanging="360"/>
      </w:pPr>
      <w:rPr>
        <w:rFonts w:ascii="Wingdings" w:hAnsi="Wingdings" w:hint="default"/>
      </w:rPr>
    </w:lvl>
    <w:lvl w:ilvl="8" w:tplc="D478A1FC"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3"/>
  </w:num>
  <w:num w:numId="3">
    <w:abstractNumId w:val="4"/>
  </w:num>
  <w:num w:numId="4">
    <w:abstractNumId w:val="0"/>
  </w:num>
  <w:num w:numId="5">
    <w:abstractNumId w:val="1"/>
  </w:num>
  <w:num w:numId="6">
    <w:abstractNumId w:val="6"/>
  </w:num>
  <w:num w:numId="7">
    <w:abstractNumId w:val="7"/>
  </w:num>
  <w:num w:numId="8">
    <w:abstractNumId w:val="10"/>
  </w:num>
  <w:num w:numId="9">
    <w:abstractNumId w:val="2"/>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D65"/>
    <w:rsid w:val="00050730"/>
    <w:rsid w:val="001F6027"/>
    <w:rsid w:val="002B7D65"/>
    <w:rsid w:val="002D1792"/>
    <w:rsid w:val="00301554"/>
    <w:rsid w:val="003A5223"/>
    <w:rsid w:val="003E66B3"/>
    <w:rsid w:val="00404C53"/>
    <w:rsid w:val="00526165"/>
    <w:rsid w:val="005409D5"/>
    <w:rsid w:val="0058393C"/>
    <w:rsid w:val="00591C6C"/>
    <w:rsid w:val="005E6B17"/>
    <w:rsid w:val="006B306A"/>
    <w:rsid w:val="007965D2"/>
    <w:rsid w:val="007C0322"/>
    <w:rsid w:val="00823914"/>
    <w:rsid w:val="008361D3"/>
    <w:rsid w:val="008846A6"/>
    <w:rsid w:val="0090281C"/>
    <w:rsid w:val="009A6E1C"/>
    <w:rsid w:val="009C2E2D"/>
    <w:rsid w:val="00A05AE4"/>
    <w:rsid w:val="00A668A6"/>
    <w:rsid w:val="00AC32C0"/>
    <w:rsid w:val="00AD6F1A"/>
    <w:rsid w:val="00B00D09"/>
    <w:rsid w:val="00BC67C7"/>
    <w:rsid w:val="00BF2F91"/>
    <w:rsid w:val="00BF62CC"/>
    <w:rsid w:val="00C86F67"/>
    <w:rsid w:val="00CF14F6"/>
    <w:rsid w:val="00E82DDC"/>
    <w:rsid w:val="00EB53D4"/>
    <w:rsid w:val="00F2235C"/>
    <w:rsid w:val="00F32D4E"/>
    <w:rsid w:val="00F45D2D"/>
    <w:rsid w:val="00FA0D38"/>
    <w:rsid w:val="00FC7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DE98FD-AE5B-4701-9229-E60C37B62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53D4"/>
    <w:pPr>
      <w:ind w:left="720"/>
      <w:contextualSpacing/>
    </w:pPr>
  </w:style>
  <w:style w:type="paragraph" w:styleId="Header">
    <w:name w:val="header"/>
    <w:basedOn w:val="Normal"/>
    <w:link w:val="HeaderChar"/>
    <w:uiPriority w:val="99"/>
    <w:unhideWhenUsed/>
    <w:rsid w:val="00CF14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4F6"/>
  </w:style>
  <w:style w:type="paragraph" w:styleId="Footer">
    <w:name w:val="footer"/>
    <w:basedOn w:val="Normal"/>
    <w:link w:val="FooterChar"/>
    <w:uiPriority w:val="99"/>
    <w:unhideWhenUsed/>
    <w:rsid w:val="00CF14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4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6705780">
      <w:bodyDiv w:val="1"/>
      <w:marLeft w:val="0"/>
      <w:marRight w:val="0"/>
      <w:marTop w:val="0"/>
      <w:marBottom w:val="0"/>
      <w:divBdr>
        <w:top w:val="none" w:sz="0" w:space="0" w:color="auto"/>
        <w:left w:val="none" w:sz="0" w:space="0" w:color="auto"/>
        <w:bottom w:val="none" w:sz="0" w:space="0" w:color="auto"/>
        <w:right w:val="none" w:sz="0" w:space="0" w:color="auto"/>
      </w:divBdr>
      <w:divsChild>
        <w:div w:id="1580364151">
          <w:marLeft w:val="504"/>
          <w:marRight w:val="0"/>
          <w:marTop w:val="140"/>
          <w:marBottom w:val="0"/>
          <w:divBdr>
            <w:top w:val="none" w:sz="0" w:space="0" w:color="auto"/>
            <w:left w:val="none" w:sz="0" w:space="0" w:color="auto"/>
            <w:bottom w:val="none" w:sz="0" w:space="0" w:color="auto"/>
            <w:right w:val="none" w:sz="0" w:space="0" w:color="auto"/>
          </w:divBdr>
        </w:div>
        <w:div w:id="2032950843">
          <w:marLeft w:val="504"/>
          <w:marRight w:val="0"/>
          <w:marTop w:val="140"/>
          <w:marBottom w:val="0"/>
          <w:divBdr>
            <w:top w:val="none" w:sz="0" w:space="0" w:color="auto"/>
            <w:left w:val="none" w:sz="0" w:space="0" w:color="auto"/>
            <w:bottom w:val="none" w:sz="0" w:space="0" w:color="auto"/>
            <w:right w:val="none" w:sz="0" w:space="0" w:color="auto"/>
          </w:divBdr>
        </w:div>
        <w:div w:id="1189641285">
          <w:marLeft w:val="504"/>
          <w:marRight w:val="0"/>
          <w:marTop w:val="140"/>
          <w:marBottom w:val="0"/>
          <w:divBdr>
            <w:top w:val="none" w:sz="0" w:space="0" w:color="auto"/>
            <w:left w:val="none" w:sz="0" w:space="0" w:color="auto"/>
            <w:bottom w:val="none" w:sz="0" w:space="0" w:color="auto"/>
            <w:right w:val="none" w:sz="0" w:space="0" w:color="auto"/>
          </w:divBdr>
        </w:div>
        <w:div w:id="976373504">
          <w:marLeft w:val="504"/>
          <w:marRight w:val="0"/>
          <w:marTop w:val="140"/>
          <w:marBottom w:val="0"/>
          <w:divBdr>
            <w:top w:val="none" w:sz="0" w:space="0" w:color="auto"/>
            <w:left w:val="none" w:sz="0" w:space="0" w:color="auto"/>
            <w:bottom w:val="none" w:sz="0" w:space="0" w:color="auto"/>
            <w:right w:val="none" w:sz="0" w:space="0" w:color="auto"/>
          </w:divBdr>
        </w:div>
        <w:div w:id="1898972519">
          <w:marLeft w:val="504"/>
          <w:marRight w:val="0"/>
          <w:marTop w:val="1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757</Words>
  <Characters>4317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2020-05-01T14:02:00Z</dcterms:created>
  <dcterms:modified xsi:type="dcterms:W3CDTF">2020-05-01T14:02:00Z</dcterms:modified>
</cp:coreProperties>
</file>